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9"/>
        <w:jc w:val="center"/>
        <w:rPr>
          <w:rFonts w:hint="eastAsia" w:asciiTheme="majorEastAsia" w:hAnsiTheme="majorEastAsia" w:eastAsiaTheme="majorEastAsia" w:cstheme="majorEastAsia"/>
          <w:b/>
          <w:sz w:val="44"/>
          <w:szCs w:val="24"/>
        </w:rPr>
      </w:pPr>
      <w:r>
        <w:rPr>
          <w:rFonts w:hint="default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-212725</wp:posOffset>
            </wp:positionV>
            <wp:extent cx="754380" cy="754380"/>
            <wp:effectExtent l="0" t="0" r="7620" b="0"/>
            <wp:wrapNone/>
            <wp:docPr id="8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字魂64号-萌趣软糖体" w:hAnsi="字魂64号-萌趣软糖体" w:eastAsia="字魂64号-萌趣软糖体"/>
          <w:sz w:val="52"/>
          <w:szCs w:val="24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sz w:val="44"/>
          <w:szCs w:val="44"/>
          <w:lang w:eastAsia="zh-CN"/>
        </w:rPr>
        <w:t>南京市</w:t>
      </w:r>
      <w:r>
        <w:rPr>
          <w:rFonts w:hint="eastAsia" w:asciiTheme="majorEastAsia" w:hAnsiTheme="majorEastAsia" w:eastAsiaTheme="majorEastAsia" w:cstheme="majorEastAsia"/>
          <w:b/>
          <w:sz w:val="44"/>
          <w:szCs w:val="44"/>
          <w:lang w:val="en-US" w:eastAsia="zh-CN"/>
        </w:rPr>
        <w:t>XX</w:t>
      </w:r>
      <w:r>
        <w:rPr>
          <w:rFonts w:hint="eastAsia" w:asciiTheme="majorEastAsia" w:hAnsiTheme="majorEastAsia" w:eastAsiaTheme="majorEastAsia" w:cstheme="majorEastAsia"/>
          <w:b/>
          <w:sz w:val="44"/>
          <w:szCs w:val="44"/>
          <w:lang w:eastAsia="zh-CN"/>
        </w:rPr>
        <w:t>区</w:t>
      </w: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围棋考级试卷</w:t>
      </w:r>
      <w:r>
        <w:rPr>
          <w:rFonts w:hint="eastAsia" w:asciiTheme="majorEastAsia" w:hAnsiTheme="majorEastAsia" w:eastAsiaTheme="majorEastAsia" w:cstheme="majorEastAsia"/>
          <w:b/>
          <w:sz w:val="44"/>
          <w:szCs w:val="44"/>
          <w:lang w:val="en-US" w:eastAsia="zh-CN"/>
        </w:rPr>
        <w:t>模板（可跳级）</w:t>
      </w:r>
      <w:r>
        <w:rPr>
          <w:rFonts w:hint="eastAsia" w:asciiTheme="majorEastAsia" w:hAnsiTheme="majorEastAsia" w:eastAsiaTheme="majorEastAsia" w:cstheme="majorEastAsia"/>
          <w:b/>
          <w:sz w:val="44"/>
          <w:szCs w:val="24"/>
        </w:rPr>
        <w:t xml:space="preserve"> </w:t>
      </w:r>
    </w:p>
    <w:p>
      <w:pPr>
        <w:pStyle w:val="9"/>
        <w:jc w:val="center"/>
        <w:rPr>
          <w:rFonts w:hint="eastAsia" w:ascii="字魂64号-萌趣软糖体" w:hAnsi="字魂64号-萌趣软糖体" w:eastAsia="字魂64号-萌趣软糖体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（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>9、10级升7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>8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级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>组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）</w:t>
      </w:r>
    </w:p>
    <w:p>
      <w:pPr>
        <w:pStyle w:val="9"/>
        <w:ind w:firstLine="960" w:firstLineChars="400"/>
        <w:jc w:val="both"/>
        <w:rPr>
          <w:rFonts w:hint="eastAsia"/>
          <w:sz w:val="24"/>
          <w:szCs w:val="24"/>
        </w:rPr>
      </w:pPr>
    </w:p>
    <w:p>
      <w:pPr>
        <w:pStyle w:val="9"/>
        <w:ind w:firstLine="960" w:firstLineChars="400"/>
        <w:jc w:val="both"/>
        <w:rPr>
          <w:rFonts w:hint="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姓名：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/>
          <w:sz w:val="24"/>
          <w:szCs w:val="24"/>
          <w:lang w:val="en-US" w:eastAsia="zh-CN"/>
        </w:rPr>
        <w:t xml:space="preserve">            </w:t>
      </w:r>
      <w:r>
        <w:rPr>
          <w:rFonts w:hint="eastAsia"/>
          <w:sz w:val="24"/>
          <w:szCs w:val="24"/>
        </w:rPr>
        <w:t>成绩：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</w:t>
      </w:r>
    </w:p>
    <w:p>
      <w:pPr>
        <w:pStyle w:val="8"/>
        <w:numPr>
          <w:ilvl w:val="0"/>
          <w:numId w:val="1"/>
        </w:numPr>
        <w:spacing w:line="540" w:lineRule="exac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t>围棋知识选择题</w:t>
      </w:r>
      <w:r>
        <w:rPr>
          <w:rFonts w:hint="eastAsia"/>
          <w:b/>
          <w:sz w:val="24"/>
          <w:szCs w:val="24"/>
        </w:rPr>
        <w:t>：（每题</w:t>
      </w:r>
      <w:r>
        <w:rPr>
          <w:rFonts w:hint="eastAsia"/>
          <w:b/>
          <w:sz w:val="24"/>
          <w:szCs w:val="24"/>
          <w:lang w:val="en-US" w:eastAsia="zh-CN"/>
        </w:rPr>
        <w:t xml:space="preserve"> 5</w:t>
      </w:r>
      <w:r>
        <w:rPr>
          <w:rFonts w:hint="eastAsia"/>
          <w:b/>
          <w:sz w:val="24"/>
          <w:szCs w:val="24"/>
        </w:rPr>
        <w:t xml:space="preserve">分，共 </w:t>
      </w:r>
      <w:r>
        <w:rPr>
          <w:rFonts w:hint="eastAsia" w:ascii="Calibri" w:hAnsi="Calibri"/>
          <w:b/>
          <w:sz w:val="24"/>
          <w:szCs w:val="24"/>
          <w:lang w:val="en-US" w:eastAsia="zh-CN"/>
        </w:rPr>
        <w:t>20分</w:t>
      </w:r>
      <w:r>
        <w:rPr>
          <w:rFonts w:hint="eastAsia"/>
          <w:b/>
          <w:sz w:val="24"/>
          <w:szCs w:val="24"/>
        </w:rPr>
        <w:t>）评分：</w:t>
      </w:r>
    </w:p>
    <w:p>
      <w:pPr>
        <w:pStyle w:val="8"/>
        <w:numPr>
          <w:ilvl w:val="0"/>
          <w:numId w:val="0"/>
        </w:numPr>
        <w:spacing w:line="540" w:lineRule="exact"/>
        <w:rPr>
          <w:rFonts w:hint="eastAsia"/>
          <w:b/>
          <w:sz w:val="24"/>
          <w:szCs w:val="24"/>
          <w:lang w:val="en-US"/>
        </w:rPr>
      </w:pPr>
      <w:r>
        <w:rPr>
          <w:rFonts w:hint="eastAsia"/>
          <w:b/>
          <w:sz w:val="24"/>
          <w:szCs w:val="24"/>
        </w:rPr>
        <w:t>请在括号内填上正确答案</w:t>
      </w:r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考官从公示的题库中随机选择4题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  <w:lang w:val="en-US" w:eastAsia="zh-CN"/>
        </w:rPr>
        <w:t>：</w:t>
      </w:r>
    </w:p>
    <w:p>
      <w:pPr>
        <w:pStyle w:val="8"/>
        <w:numPr>
          <w:ilvl w:val="0"/>
          <w:numId w:val="2"/>
        </w:numPr>
        <w:spacing w:line="540" w:lineRule="exact"/>
        <w:ind w:right="386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打二还一可以立刻回提吗？</w:t>
      </w:r>
    </w:p>
    <w:p>
      <w:pPr>
        <w:pStyle w:val="8"/>
        <w:numPr>
          <w:ilvl w:val="0"/>
          <w:numId w:val="0"/>
        </w:numPr>
        <w:spacing w:line="540" w:lineRule="exact"/>
        <w:ind w:right="3865" w:righ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（1）可以              （2）不可以</w:t>
      </w:r>
    </w:p>
    <w:p>
      <w:pPr>
        <w:numPr>
          <w:ilvl w:val="0"/>
          <w:numId w:val="0"/>
        </w:numPr>
        <w:spacing w:beforeLines="0" w:afterLines="0" w:line="500" w:lineRule="exact"/>
        <w:jc w:val="left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/>
          <w:color w:val="000000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目前标准的围棋棋盘共有多少个交叉点？</w:t>
      </w:r>
    </w:p>
    <w:p>
      <w:pPr>
        <w:pStyle w:val="10"/>
        <w:spacing w:line="500" w:lineRule="exact"/>
        <w:ind w:right="218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（1）365个             （2）361个</w:t>
      </w:r>
    </w:p>
    <w:p>
      <w:pPr>
        <w:pStyle w:val="8"/>
        <w:spacing w:line="500" w:lineRule="exact"/>
        <w:ind w:right="338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刚开始布局时，我们一般应该把棋子放在？</w:t>
      </w:r>
    </w:p>
    <w:p>
      <w:pPr>
        <w:numPr>
          <w:ilvl w:val="0"/>
          <w:numId w:val="0"/>
        </w:numPr>
        <w:spacing w:beforeLines="0" w:afterLines="0" w:line="500" w:lineRule="exact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（1）</w:t>
      </w:r>
      <w:r>
        <w:rPr>
          <w:rFonts w:hint="eastAsia"/>
          <w:sz w:val="24"/>
          <w:szCs w:val="24"/>
          <w:lang w:val="en-US" w:eastAsia="zh-CN"/>
        </w:rPr>
        <w:t>中间              （2）角部</w:t>
      </w:r>
    </w:p>
    <w:p>
      <w:pPr>
        <w:numPr>
          <w:ilvl w:val="0"/>
          <w:numId w:val="0"/>
        </w:numPr>
        <w:spacing w:beforeLines="0" w:afterLines="0" w:line="500" w:lineRule="exact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4、</w:t>
      </w:r>
      <w:r>
        <w:rPr>
          <w:rFonts w:hint="eastAsia"/>
          <w:sz w:val="24"/>
          <w:szCs w:val="24"/>
          <w:lang w:val="en-US" w:eastAsia="zh-CN"/>
        </w:rPr>
        <w:t>哪一种棋形被包围后无法做出两只真眼？</w:t>
      </w:r>
    </w:p>
    <w:p>
      <w:pPr>
        <w:numPr>
          <w:ilvl w:val="0"/>
          <w:numId w:val="0"/>
        </w:numPr>
        <w:spacing w:beforeLines="0" w:afterLines="0" w:line="500" w:lineRule="exact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（1）直四              （2）方四</w:t>
      </w:r>
    </w:p>
    <w:p>
      <w:pPr>
        <w:numPr>
          <w:ilvl w:val="0"/>
          <w:numId w:val="1"/>
        </w:numPr>
        <w:spacing w:beforeLines="0" w:afterLines="0" w:line="500" w:lineRule="exact"/>
        <w:ind w:right="2305"/>
        <w:jc w:val="left"/>
        <w:rPr>
          <w:rFonts w:hint="eastAsia"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棋力</w:t>
      </w:r>
      <w:r>
        <w:rPr>
          <w:rFonts w:hint="eastAsia" w:ascii="宋体" w:hAnsi="宋体"/>
          <w:b/>
          <w:color w:val="000000"/>
          <w:sz w:val="24"/>
          <w:szCs w:val="24"/>
          <w:lang w:eastAsia="zh-CN"/>
        </w:rPr>
        <w:t>测试</w:t>
      </w:r>
      <w:r>
        <w:rPr>
          <w:rFonts w:hint="eastAsia" w:ascii="宋体" w:hAnsi="宋体"/>
          <w:b/>
          <w:color w:val="000000"/>
          <w:sz w:val="24"/>
          <w:szCs w:val="24"/>
        </w:rPr>
        <w:t xml:space="preserve">：（每题 </w:t>
      </w:r>
      <w:r>
        <w:rPr>
          <w:rFonts w:hint="eastAsia" w:ascii="Calibri" w:hAnsi="Calibri"/>
          <w:b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4"/>
          <w:szCs w:val="24"/>
        </w:rPr>
        <w:t>分，共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>40</w:t>
      </w:r>
      <w:r>
        <w:rPr>
          <w:rFonts w:hint="eastAsia" w:ascii="宋体" w:hAnsi="宋体"/>
          <w:b/>
          <w:color w:val="000000"/>
          <w:sz w:val="24"/>
          <w:szCs w:val="24"/>
        </w:rPr>
        <w:t>分）评分：</w:t>
      </w:r>
    </w:p>
    <w:p>
      <w:pPr>
        <w:numPr>
          <w:ilvl w:val="0"/>
          <w:numId w:val="0"/>
        </w:numPr>
        <w:spacing w:beforeLines="0" w:afterLines="0" w:line="500" w:lineRule="exact"/>
        <w:jc w:val="left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000000"/>
          <w:sz w:val="24"/>
          <w:szCs w:val="24"/>
          <w:lang w:eastAsia="zh-CN"/>
        </w:rPr>
        <w:t>全部黑先，请在落子的地方画圈</w:t>
      </w:r>
      <w:r>
        <w:rPr>
          <w:rFonts w:hint="eastAsia"/>
          <w:b/>
          <w:sz w:val="24"/>
          <w:szCs w:val="24"/>
          <w:lang w:val="en-US" w:eastAsia="zh-CN"/>
        </w:rPr>
        <w:t>：</w:t>
      </w:r>
    </w:p>
    <w:p>
      <w:pPr>
        <w:numPr>
          <w:ilvl w:val="0"/>
          <w:numId w:val="0"/>
        </w:numPr>
        <w:spacing w:beforeLines="0" w:afterLines="0" w:line="540" w:lineRule="exact"/>
        <w:ind w:right="2305"/>
        <w:jc w:val="left"/>
        <w:rPr>
          <w:rFonts w:hint="default" w:ascii="宋体" w:hAnsi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1、常规习题</w:t>
      </w:r>
      <w:r>
        <w:rPr>
          <w:rFonts w:hint="eastAsia" w:ascii="宋体" w:hAnsi="宋体"/>
          <w:b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>考官从公示的题库中随机选择6题</w:t>
      </w:r>
      <w:r>
        <w:rPr>
          <w:rFonts w:hint="eastAsia" w:ascii="宋体" w:hAnsi="宋体"/>
          <w:b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numPr>
          <w:ilvl w:val="0"/>
          <w:numId w:val="0"/>
        </w:num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  <w:lang w:eastAsia="zh-CN"/>
        </w:rPr>
      </w:pP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109220</wp:posOffset>
            </wp:positionV>
            <wp:extent cx="1618615" cy="1481455"/>
            <wp:effectExtent l="0" t="0" r="635" b="4445"/>
            <wp:wrapNone/>
            <wp:docPr id="2" name="图片 3" descr="C:\Users\Administrator\Desktop\南京级位赛\制度和模板\7-8级棋力测试题库\死活20.jpg死活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Administrator\Desktop\南京级位赛\制度和模板\7-8级棋力测试题库\死活20.jpg死活2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102235</wp:posOffset>
            </wp:positionV>
            <wp:extent cx="1647825" cy="1508125"/>
            <wp:effectExtent l="0" t="0" r="9525" b="15875"/>
            <wp:wrapNone/>
            <wp:docPr id="3" name="图片 4" descr="C:\Users\Administrator\Desktop\南京级位赛\制度和模板\7-8级棋力测试题库\吃子7.jpg吃子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Administrator\Desktop\南京级位赛\制度和模板\7-8级棋力测试题库\吃子7.jpg吃子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118745</wp:posOffset>
            </wp:positionV>
            <wp:extent cx="1619250" cy="1482090"/>
            <wp:effectExtent l="0" t="0" r="0" b="3810"/>
            <wp:wrapNone/>
            <wp:docPr id="5" name="图片 7" descr="C:\Users\Administrator\Desktop\南京级位赛\制度和模板\7-8级棋力测试题库\死活16.jpg死活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\Users\Administrator\Desktop\南京级位赛\制度和模板\7-8级棋力测试题库\死活16.jpg死活1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282575</wp:posOffset>
            </wp:positionV>
            <wp:extent cx="3779520" cy="2261870"/>
            <wp:effectExtent l="0" t="0" r="0" b="8890"/>
            <wp:wrapNone/>
            <wp:docPr id="1" name="图片 1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br w:type="page"/>
      </w: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294640</wp:posOffset>
            </wp:positionV>
            <wp:extent cx="1619250" cy="1482090"/>
            <wp:effectExtent l="0" t="0" r="0" b="3810"/>
            <wp:wrapNone/>
            <wp:docPr id="14" name="图片 6" descr="C:\Users\Administrator\Desktop\南京级位赛\制度和模板\7-8级棋力测试题库\吃子4.jpg吃子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Administrator\Desktop\南京级位赛\制度和模板\7-8级棋力测试题库\吃子4.jpg吃子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285115</wp:posOffset>
            </wp:positionV>
            <wp:extent cx="1619250" cy="1482090"/>
            <wp:effectExtent l="0" t="0" r="0" b="3810"/>
            <wp:wrapNone/>
            <wp:docPr id="13" name="图片 6" descr="C:\Users\Administrator\Desktop\南京级位赛\制度和模板\7-8级棋力测试题库\死活17.jpg死活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Administrator\Desktop\南京级位赛\制度和模板\7-8级棋力测试题库\死活17.jpg死活1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275590</wp:posOffset>
            </wp:positionV>
            <wp:extent cx="1619250" cy="1482090"/>
            <wp:effectExtent l="0" t="0" r="0" b="3810"/>
            <wp:wrapNone/>
            <wp:docPr id="4" name="图片 6" descr="C:\Users\Administrator\Desktop\南京级位赛\制度和模板\7-8级棋力测试题库\吃子14.jpg吃子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Administrator\Desktop\南京级位赛\制度和模板\7-8级棋力测试题库\吃子14.jpg吃子1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="230" w:afterLines="0"/>
        <w:jc w:val="left"/>
        <w:rPr>
          <w:rFonts w:hint="default" w:ascii="Calibri" w:hAnsi="Calibri" w:eastAsia="Calibri"/>
          <w:color w:val="000000"/>
          <w:sz w:val="24"/>
          <w:szCs w:val="24"/>
        </w:rPr>
      </w:pPr>
    </w:p>
    <w:p>
      <w:pPr>
        <w:pStyle w:val="7"/>
        <w:rPr>
          <w:rFonts w:hint="eastAsia"/>
          <w:sz w:val="24"/>
          <w:szCs w:val="24"/>
        </w:rPr>
      </w:pPr>
    </w:p>
    <w:p>
      <w:pPr>
        <w:pStyle w:val="7"/>
        <w:rPr>
          <w:rFonts w:hint="eastAsia"/>
          <w:sz w:val="24"/>
          <w:szCs w:val="24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2、进阶习题</w:t>
      </w:r>
      <w:r>
        <w:rPr>
          <w:rFonts w:hint="eastAsia"/>
          <w:b/>
          <w:bCs/>
          <w:color w:val="000000"/>
          <w:sz w:val="24"/>
          <w:szCs w:val="24"/>
          <w:lang w:val="en-US" w:eastAsia="zh-CN"/>
        </w:rPr>
        <w:t>（考官从不公示的进阶题库中选择2题）</w:t>
      </w: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287020</wp:posOffset>
            </wp:positionV>
            <wp:extent cx="2287270" cy="2279650"/>
            <wp:effectExtent l="0" t="0" r="17780" b="6350"/>
            <wp:wrapNone/>
            <wp:docPr id="7" name="图片 6" descr="C:\Users\Administrator\Desktop\南京级位赛\制度和模板\升7、8级进阶题2.png升7、8级进阶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Administrator\Desktop\南京级位赛\制度和模板\升7、8级进阶题2.png升7、8级进阶题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285115</wp:posOffset>
            </wp:positionV>
            <wp:extent cx="2287270" cy="2301875"/>
            <wp:effectExtent l="0" t="0" r="17780" b="3175"/>
            <wp:wrapNone/>
            <wp:docPr id="6" name="图片 6" descr="C:\Users\Administrator\Desktop\南京级位赛\制度和模板\升7、8级进阶题1.png升7、8级进阶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南京级位赛\制度和模板\升7、8级进阶题1.png升7、8级进阶题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spacing w:beforeLines="0" w:afterLines="0" w:line="540" w:lineRule="exact"/>
        <w:ind w:right="2305"/>
        <w:jc w:val="left"/>
        <w:rPr>
          <w:rFonts w:hint="eastAsia" w:ascii="宋体" w:hAnsi="宋体"/>
          <w:color w:val="000000"/>
          <w:sz w:val="24"/>
          <w:szCs w:val="24"/>
        </w:rPr>
      </w:pPr>
    </w:p>
    <w:p>
      <w:pPr>
        <w:pStyle w:val="10"/>
        <w:numPr>
          <w:ilvl w:val="0"/>
          <w:numId w:val="1"/>
        </w:numPr>
        <w:spacing w:line="520" w:lineRule="exac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礼仪</w:t>
      </w:r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考官现场评分并记录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 xml:space="preserve">：（每项 </w:t>
      </w:r>
      <w:r>
        <w:rPr>
          <w:rFonts w:hint="eastAsia"/>
          <w:b/>
          <w:sz w:val="24"/>
          <w:szCs w:val="24"/>
          <w:lang w:val="en-US" w:eastAsia="zh-CN"/>
        </w:rPr>
        <w:t>2.5</w:t>
      </w:r>
      <w:r>
        <w:rPr>
          <w:rFonts w:hint="eastAsia"/>
          <w:b/>
          <w:sz w:val="24"/>
          <w:szCs w:val="24"/>
        </w:rPr>
        <w:t>分，共</w:t>
      </w:r>
      <w:r>
        <w:rPr>
          <w:rFonts w:hint="eastAsia"/>
          <w:b/>
          <w:sz w:val="24"/>
          <w:szCs w:val="24"/>
          <w:lang w:val="en-US" w:eastAsia="zh-CN"/>
        </w:rPr>
        <w:t>10</w:t>
      </w:r>
      <w:r>
        <w:rPr>
          <w:rFonts w:hint="eastAsia"/>
          <w:b/>
          <w:sz w:val="24"/>
          <w:szCs w:val="24"/>
        </w:rPr>
        <w:t>分）</w:t>
      </w:r>
      <w:r>
        <w:rPr>
          <w:rFonts w:hint="eastAsia"/>
          <w:b/>
          <w:sz w:val="24"/>
          <w:szCs w:val="24"/>
          <w:lang w:val="en-US" w:eastAsia="zh-CN"/>
        </w:rPr>
        <w:t>考官</w:t>
      </w:r>
      <w:r>
        <w:rPr>
          <w:rFonts w:hint="eastAsia"/>
          <w:b/>
          <w:sz w:val="24"/>
          <w:szCs w:val="24"/>
        </w:rPr>
        <w:t>评分：</w:t>
      </w:r>
    </w:p>
    <w:p>
      <w:pPr>
        <w:pStyle w:val="10"/>
        <w:numPr>
          <w:ilvl w:val="0"/>
          <w:numId w:val="3"/>
        </w:numPr>
        <w:spacing w:line="520" w:lineRule="exac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师生礼：见到老师主动问好；</w:t>
      </w:r>
    </w:p>
    <w:p>
      <w:pPr>
        <w:pStyle w:val="10"/>
        <w:numPr>
          <w:ilvl w:val="0"/>
          <w:numId w:val="3"/>
        </w:numPr>
        <w:spacing w:line="52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对局礼：对局前问好，对局后感谢；</w:t>
      </w:r>
      <w:bookmarkStart w:id="0" w:name="_GoBack"/>
      <w:bookmarkEnd w:id="0"/>
    </w:p>
    <w:p>
      <w:pPr>
        <w:pStyle w:val="10"/>
        <w:numPr>
          <w:ilvl w:val="0"/>
          <w:numId w:val="3"/>
        </w:numPr>
        <w:spacing w:line="52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执子礼：会</w:t>
      </w:r>
      <w:r>
        <w:rPr>
          <w:rFonts w:hint="eastAsia"/>
          <w:sz w:val="24"/>
          <w:szCs w:val="24"/>
          <w:lang w:val="en-US" w:eastAsia="zh-CN"/>
        </w:rPr>
        <w:t>正</w:t>
      </w:r>
      <w:r>
        <w:rPr>
          <w:rFonts w:hint="eastAsia"/>
          <w:sz w:val="24"/>
          <w:szCs w:val="24"/>
          <w:lang w:eastAsia="zh-CN"/>
        </w:rPr>
        <w:t>确的执子手法；</w:t>
      </w:r>
      <w:r>
        <w:rPr>
          <w:rFonts w:hint="eastAsia"/>
          <w:sz w:val="24"/>
          <w:szCs w:val="24"/>
        </w:rPr>
        <w:t xml:space="preserve"> </w:t>
      </w:r>
    </w:p>
    <w:p>
      <w:pPr>
        <w:pStyle w:val="7"/>
        <w:numPr>
          <w:ilvl w:val="0"/>
          <w:numId w:val="3"/>
        </w:numPr>
        <w:spacing w:line="520" w:lineRule="exac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赛场礼：对局和考核时保持安静；</w:t>
      </w:r>
    </w:p>
    <w:p>
      <w:pPr>
        <w:spacing w:beforeLines="0" w:afterLines="0" w:line="540" w:lineRule="exact"/>
        <w:jc w:val="left"/>
        <w:rPr>
          <w:rFonts w:hint="eastAsia"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  <w:lang w:eastAsia="zh-CN"/>
        </w:rPr>
        <w:t>四</w:t>
      </w:r>
      <w:r>
        <w:rPr>
          <w:rFonts w:hint="eastAsia" w:ascii="宋体" w:hAnsi="宋体"/>
          <w:b/>
          <w:color w:val="000000"/>
          <w:sz w:val="24"/>
          <w:szCs w:val="24"/>
        </w:rPr>
        <w:t>、对局（共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>30</w:t>
      </w:r>
      <w:r>
        <w:rPr>
          <w:rFonts w:hint="eastAsia" w:ascii="宋体" w:hAnsi="宋体"/>
          <w:b/>
          <w:color w:val="000000"/>
          <w:sz w:val="24"/>
          <w:szCs w:val="24"/>
        </w:rPr>
        <w:t>分。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>13路棋盘</w:t>
      </w:r>
      <w:r>
        <w:rPr>
          <w:rFonts w:hint="eastAsia" w:ascii="宋体" w:hAnsi="宋体"/>
          <w:b/>
          <w:color w:val="000000"/>
          <w:sz w:val="24"/>
          <w:szCs w:val="24"/>
        </w:rPr>
        <w:t>比赛，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4"/>
          <w:szCs w:val="24"/>
        </w:rPr>
        <w:t>盘棋，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>围地大者</w:t>
      </w:r>
      <w:r>
        <w:rPr>
          <w:rFonts w:hint="eastAsia" w:ascii="宋体" w:hAnsi="宋体"/>
          <w:b/>
          <w:color w:val="000000"/>
          <w:sz w:val="24"/>
          <w:szCs w:val="24"/>
        </w:rPr>
        <w:t xml:space="preserve">获胜，获胜方得 </w:t>
      </w:r>
      <w:r>
        <w:rPr>
          <w:rFonts w:hint="eastAsia" w:ascii="Calibri" w:hAnsi="Calibri"/>
          <w:b/>
          <w:color w:val="000000"/>
          <w:sz w:val="24"/>
          <w:szCs w:val="24"/>
          <w:lang w:val="en-US" w:eastAsia="zh-CN"/>
        </w:rPr>
        <w:t>10</w:t>
      </w:r>
      <w:r>
        <w:rPr>
          <w:rFonts w:hint="eastAsia" w:ascii="宋体" w:hAnsi="宋体"/>
          <w:b/>
          <w:color w:val="000000"/>
          <w:sz w:val="24"/>
          <w:szCs w:val="24"/>
        </w:rPr>
        <w:t>分）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 xml:space="preserve">  考官记</w:t>
      </w:r>
      <w:r>
        <w:rPr>
          <w:rFonts w:hint="eastAsia" w:ascii="宋体" w:hAnsi="宋体"/>
          <w:b/>
          <w:color w:val="000000"/>
          <w:sz w:val="24"/>
          <w:szCs w:val="24"/>
        </w:rPr>
        <w:t>分：</w:t>
      </w:r>
    </w:p>
    <w:p>
      <w:pPr>
        <w:spacing w:beforeLines="0" w:afterLines="0" w:line="540" w:lineRule="exact"/>
        <w:jc w:val="left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Calibri" w:hAnsi="Calibri"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color w:val="000000"/>
          <w:sz w:val="24"/>
          <w:szCs w:val="24"/>
        </w:rPr>
        <w:t xml:space="preserve">、第一盘： 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  2</w:t>
      </w:r>
      <w:r>
        <w:rPr>
          <w:rFonts w:hint="eastAsia" w:ascii="宋体" w:hAnsi="宋体"/>
          <w:color w:val="000000"/>
          <w:sz w:val="24"/>
          <w:szCs w:val="24"/>
        </w:rPr>
        <w:t>、第二盘：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          3</w:t>
      </w:r>
      <w:r>
        <w:rPr>
          <w:rFonts w:hint="eastAsia" w:ascii="宋体" w:hAnsi="宋体"/>
          <w:color w:val="000000"/>
          <w:sz w:val="24"/>
          <w:szCs w:val="24"/>
        </w:rPr>
        <w:t>、第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color w:val="000000"/>
          <w:sz w:val="24"/>
          <w:szCs w:val="24"/>
        </w:rPr>
        <w:t>盘：</w:t>
      </w:r>
    </w:p>
    <w:sectPr>
      <w:headerReference r:id="rId4" w:type="default"/>
      <w:pgSz w:w="11905" w:h="17338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字魂64号-萌趣软糖体">
    <w:altName w:val="宋体"/>
    <w:panose1 w:val="00000500000000000000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0" w:afterLines="0"/>
      <w:rPr>
        <w:rFonts w:hint="default"/>
        <w:sz w:val="18"/>
        <w:szCs w:val="24"/>
      </w:rPr>
    </w:pPr>
    <w:r>
      <w:rPr>
        <w:rFonts w:hint="default"/>
        <w:sz w:val="24"/>
        <w:szCs w:val="24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-1155065</wp:posOffset>
          </wp:positionH>
          <wp:positionV relativeFrom="paragraph">
            <wp:posOffset>-538480</wp:posOffset>
          </wp:positionV>
          <wp:extent cx="7576185" cy="11224895"/>
          <wp:effectExtent l="0" t="0" r="13335" b="6985"/>
          <wp:wrapNone/>
          <wp:docPr id="12" name="图片 1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" descr="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1122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60E996"/>
    <w:multiLevelType w:val="singleLevel"/>
    <w:tmpl w:val="DE60E99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6B43A61"/>
    <w:multiLevelType w:val="multilevel"/>
    <w:tmpl w:val="16B43A61"/>
    <w:lvl w:ilvl="0" w:tentative="0">
      <w:start w:val="1"/>
      <w:numFmt w:val="decimal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abstractNum w:abstractNumId="2">
    <w:nsid w:val="53A0DFAE"/>
    <w:multiLevelType w:val="multilevel"/>
    <w:tmpl w:val="53A0DFAE"/>
    <w:lvl w:ilvl="0" w:tentative="0">
      <w:start w:val="1"/>
      <w:numFmt w:val="chineseCounting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xNDE0ODc0MjY0OTZlYmIxYzQ0ODM3YjMzNGE2ZDkifQ=="/>
  </w:docVars>
  <w:rsids>
    <w:rsidRoot w:val="00172A27"/>
    <w:rsid w:val="004E6981"/>
    <w:rsid w:val="00D14B39"/>
    <w:rsid w:val="0CF87B8D"/>
    <w:rsid w:val="0D2E7A52"/>
    <w:rsid w:val="0DB937C0"/>
    <w:rsid w:val="11D706B9"/>
    <w:rsid w:val="19707F19"/>
    <w:rsid w:val="19DF45AE"/>
    <w:rsid w:val="1C580648"/>
    <w:rsid w:val="1F41462E"/>
    <w:rsid w:val="237C4C1C"/>
    <w:rsid w:val="2CF47F19"/>
    <w:rsid w:val="2D7C4C05"/>
    <w:rsid w:val="2DB033FD"/>
    <w:rsid w:val="2E2E745B"/>
    <w:rsid w:val="350B5E00"/>
    <w:rsid w:val="3984693B"/>
    <w:rsid w:val="3A3C6A5B"/>
    <w:rsid w:val="3C073099"/>
    <w:rsid w:val="3F66460D"/>
    <w:rsid w:val="4168282C"/>
    <w:rsid w:val="45126D36"/>
    <w:rsid w:val="461F45F4"/>
    <w:rsid w:val="49530D63"/>
    <w:rsid w:val="4981448B"/>
    <w:rsid w:val="499E328F"/>
    <w:rsid w:val="4A404346"/>
    <w:rsid w:val="4AB32D6A"/>
    <w:rsid w:val="4AB4263E"/>
    <w:rsid w:val="4BE07B8E"/>
    <w:rsid w:val="4C8F6EBF"/>
    <w:rsid w:val="4DC02587"/>
    <w:rsid w:val="52884ADC"/>
    <w:rsid w:val="548117E3"/>
    <w:rsid w:val="55E62245"/>
    <w:rsid w:val="582355ED"/>
    <w:rsid w:val="5A355549"/>
    <w:rsid w:val="5BFD61FF"/>
    <w:rsid w:val="649966D5"/>
    <w:rsid w:val="659D0447"/>
    <w:rsid w:val="6883752D"/>
    <w:rsid w:val="6AB029CA"/>
    <w:rsid w:val="6B80414A"/>
    <w:rsid w:val="6E645FA5"/>
    <w:rsid w:val="6F805D51"/>
    <w:rsid w:val="720F447A"/>
    <w:rsid w:val="752D5343"/>
    <w:rsid w:val="75FC6AC3"/>
    <w:rsid w:val="75FE283B"/>
    <w:rsid w:val="779D5814"/>
    <w:rsid w:val="7DAC5273"/>
    <w:rsid w:val="7EC00F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uiPriority w:val="0"/>
    <w:pPr>
      <w:spacing w:beforeLines="0" w:afterLines="0"/>
      <w:jc w:val="both"/>
    </w:pPr>
    <w:rPr>
      <w:rFonts w:hint="default" w:ascii="Times New Roman" w:hAnsi="Times New Roman" w:eastAsia="宋体" w:cs="Times New Roman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default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beforeLines="0" w:afterLines="0"/>
    </w:pPr>
    <w:rPr>
      <w:rFonts w:hint="default"/>
      <w:sz w:val="18"/>
      <w:szCs w:val="24"/>
    </w:rPr>
  </w:style>
  <w:style w:type="paragraph" w:customStyle="1" w:styleId="6">
    <w:name w:val="CM2"/>
    <w:basedOn w:val="7"/>
    <w:next w:val="7"/>
    <w:unhideWhenUsed/>
    <w:uiPriority w:val="99"/>
    <w:pPr>
      <w:spacing w:line="468" w:lineRule="atLeast"/>
    </w:pPr>
    <w:rPr>
      <w:rFonts w:hint="eastAsia"/>
      <w:sz w:val="24"/>
      <w:szCs w:val="24"/>
    </w:rPr>
  </w:style>
  <w:style w:type="paragraph" w:customStyle="1" w:styleId="7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宋体" w:hAnsi="宋体" w:eastAsia="宋体" w:cs="Times New Roman"/>
      <w:color w:val="000000"/>
      <w:sz w:val="24"/>
      <w:szCs w:val="24"/>
    </w:rPr>
  </w:style>
  <w:style w:type="paragraph" w:customStyle="1" w:styleId="8">
    <w:name w:val="CM4"/>
    <w:basedOn w:val="7"/>
    <w:next w:val="7"/>
    <w:unhideWhenUsed/>
    <w:qFormat/>
    <w:uiPriority w:val="99"/>
    <w:rPr>
      <w:rFonts w:hint="eastAsia"/>
      <w:sz w:val="24"/>
      <w:szCs w:val="24"/>
    </w:rPr>
  </w:style>
  <w:style w:type="paragraph" w:customStyle="1" w:styleId="9">
    <w:name w:val="CM3"/>
    <w:basedOn w:val="7"/>
    <w:next w:val="7"/>
    <w:unhideWhenUsed/>
    <w:uiPriority w:val="99"/>
    <w:rPr>
      <w:rFonts w:hint="eastAsia"/>
      <w:sz w:val="24"/>
      <w:szCs w:val="24"/>
    </w:rPr>
  </w:style>
  <w:style w:type="paragraph" w:customStyle="1" w:styleId="10">
    <w:name w:val="CM5"/>
    <w:basedOn w:val="7"/>
    <w:next w:val="7"/>
    <w:unhideWhenUsed/>
    <w:qFormat/>
    <w:uiPriority w:val="99"/>
    <w:rPr>
      <w:rFonts w:hint="eastAsia"/>
      <w:sz w:val="24"/>
      <w:szCs w:val="24"/>
    </w:rPr>
  </w:style>
  <w:style w:type="paragraph" w:customStyle="1" w:styleId="11">
    <w:name w:val="CM6"/>
    <w:basedOn w:val="7"/>
    <w:next w:val="7"/>
    <w:unhideWhenUsed/>
    <w:qFormat/>
    <w:uiPriority w:val="99"/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419</Words>
  <Characters>433</Characters>
  <TotalTime>4</TotalTime>
  <ScaleCrop>false</ScaleCrop>
  <LinksUpToDate>false</LinksUpToDate>
  <CharactersWithSpaces>555</CharactersWithSpaces>
  <Application>WPS Office_11.1.0.12302_F1E327BC-269C-435d-A152-05C5408002CA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2022-06-10T07:57:00Z</dcterms:created>
  <dc:creator>admin</dc:creator>
  <cp:lastModifiedBy>跟着感觉走</cp:lastModifiedBy>
  <dcterms:modified xsi:type="dcterms:W3CDTF">2022-08-24T03:08:05Z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4390791135194BF6898545239927A589</vt:lpwstr>
  </property>
</Properties>
</file>